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A0" w:rsidRPr="00203DA0" w:rsidRDefault="00203DA0" w:rsidP="00203DA0">
      <w:pPr>
        <w:pStyle w:val="Heading2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FLASHCAM - </w:t>
      </w:r>
      <w:r w:rsidRPr="00203D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PROACTIVELY PROTECT YOUR COMMUNITY FROM NUISANCE CRIMES.</w:t>
      </w:r>
    </w:p>
    <w:p w:rsidR="00203DA0" w:rsidRPr="00203DA0" w:rsidRDefault="00203DA0" w:rsidP="00203DA0">
      <w:pPr>
        <w:spacing w:before="100" w:beforeAutospacing="1" w:after="100" w:afterAutospacing="1"/>
        <w:rPr>
          <w:sz w:val="18"/>
          <w:szCs w:val="18"/>
        </w:rPr>
      </w:pPr>
      <w:r w:rsidRPr="00203DA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Don't let nuisance crimes such as </w:t>
      </w:r>
      <w:r w:rsidRPr="00203DA0">
        <w:rPr>
          <w:rStyle w:val="Emphasis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METAL THEFT</w:t>
      </w:r>
      <w:r w:rsidRPr="00203DA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r w:rsidRPr="00203DA0">
        <w:rPr>
          <w:rStyle w:val="Emphasis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ILLEGAL DUMPING, GRAFFITI</w:t>
      </w:r>
      <w:r w:rsidRPr="00203DA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 and other unwanted activities destroy your community! These crimes are contributing to the decay of public parks, railways, </w:t>
      </w:r>
      <w:proofErr w:type="gramStart"/>
      <w:r w:rsidRPr="00203DA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schools</w:t>
      </w:r>
      <w:proofErr w:type="gramEnd"/>
      <w:r w:rsidRPr="00203DA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and even taking down power for an entire city. Not only are these crimes a "nuisance" they are costly to repair and reverse the damages.</w:t>
      </w:r>
      <w:r w:rsidRPr="00203DA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203DA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203DA0">
        <w:rPr>
          <w:rFonts w:ascii="Arial" w:hAnsi="Arial" w:cs="Arial"/>
          <w:sz w:val="18"/>
          <w:szCs w:val="18"/>
          <w:bdr w:val="none" w:sz="0" w:space="0" w:color="auto" w:frame="1"/>
        </w:rPr>
        <w:t xml:space="preserve">The </w:t>
      </w:r>
      <w:proofErr w:type="spellStart"/>
      <w:r w:rsidRPr="00203DA0">
        <w:rPr>
          <w:rStyle w:val="Emphasis"/>
          <w:rFonts w:ascii="Arial" w:hAnsi="Arial" w:cs="Arial"/>
          <w:b/>
          <w:bCs/>
          <w:sz w:val="18"/>
          <w:szCs w:val="18"/>
          <w:bdr w:val="none" w:sz="0" w:space="0" w:color="auto" w:frame="1"/>
        </w:rPr>
        <w:t>FlashCAM</w:t>
      </w:r>
      <w:proofErr w:type="spellEnd"/>
      <w:r w:rsidRPr="00203DA0">
        <w:rPr>
          <w:rFonts w:ascii="Arial" w:hAnsi="Arial" w:cs="Arial"/>
          <w:sz w:val="18"/>
          <w:szCs w:val="18"/>
          <w:bdr w:val="none" w:sz="0" w:space="0" w:color="auto" w:frame="1"/>
        </w:rPr>
        <w:t xml:space="preserve"> is a portable, solar-charged, motion-activated crime fighting tool used by cities &amp; counties across the country to help protect their community from these types of nuisance crimes. The unique deterrent features, such as the loud customizable voice warning and </w:t>
      </w:r>
      <w:r w:rsidRPr="00203DA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bright flash,</w:t>
      </w:r>
      <w:r w:rsidRPr="00203DA0">
        <w:rPr>
          <w:rFonts w:ascii="Arial" w:hAnsi="Arial" w:cs="Arial"/>
          <w:sz w:val="18"/>
          <w:szCs w:val="18"/>
          <w:bdr w:val="none" w:sz="0" w:space="0" w:color="auto" w:frame="1"/>
        </w:rPr>
        <w:t xml:space="preserve"> STOPS criminals in their tracks. The system also captures high resolution images that can be used to identify vandals and vehicles, including license plate numbers up to </w:t>
      </w:r>
      <w:r w:rsidRPr="00203DA0">
        <w:rPr>
          <w:rStyle w:val="Emphasis"/>
          <w:rFonts w:ascii="Arial" w:hAnsi="Arial" w:cs="Arial"/>
          <w:b/>
          <w:bCs/>
          <w:sz w:val="18"/>
          <w:szCs w:val="18"/>
          <w:bdr w:val="none" w:sz="0" w:space="0" w:color="auto" w:frame="1"/>
        </w:rPr>
        <w:t>250 feet in TOTAL DARKNESS.</w:t>
      </w:r>
    </w:p>
    <w:p w:rsidR="00203DA0" w:rsidRDefault="00203DA0" w:rsidP="00203DA0">
      <w:pPr>
        <w:pStyle w:val="NormalWeb"/>
        <w:jc w:val="center"/>
      </w:pPr>
      <w:r>
        <w:rPr>
          <w:noProof/>
        </w:rPr>
        <w:drawing>
          <wp:inline distT="0" distB="0" distL="0" distR="0">
            <wp:extent cx="4390390" cy="5697220"/>
            <wp:effectExtent l="0" t="0" r="0" b="0"/>
            <wp:docPr id="1" name="Picture 1" descr="cid:CID-6839de95-82b7-b915-f1f5-b858e1370179@Marketing.qstar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ID-6839de95-82b7-b915-f1f5-b858e1370179@Marketing.qstar.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90" cy="569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For more information or to schedule a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FlashCAM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demonstration, contact us </w:t>
      </w:r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toll-free at </w:t>
      </w:r>
      <w:r>
        <w:rPr>
          <w:rStyle w:val="Emphasis"/>
          <w:rFonts w:ascii="Arial" w:hAnsi="Arial" w:cs="Arial"/>
          <w:b/>
          <w:bCs/>
          <w:color w:val="0000FF"/>
          <w:sz w:val="27"/>
          <w:szCs w:val="27"/>
          <w:bdr w:val="none" w:sz="0" w:space="0" w:color="auto" w:frame="1"/>
        </w:rPr>
        <w:t xml:space="preserve">877.783.0774 </w:t>
      </w:r>
      <w:r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or email us at </w:t>
      </w:r>
      <w:hyperlink r:id="rId7" w:history="1">
        <w:r>
          <w:rPr>
            <w:rStyle w:val="Emphasis"/>
            <w:rFonts w:ascii="Arial" w:hAnsi="Arial" w:cs="Arial"/>
            <w:b/>
            <w:bCs/>
            <w:color w:val="0000FF"/>
            <w:sz w:val="27"/>
            <w:szCs w:val="27"/>
            <w:bdr w:val="none" w:sz="0" w:space="0" w:color="auto" w:frame="1"/>
          </w:rPr>
          <w:t xml:space="preserve">FightCrime@qstartech.com </w:t>
        </w:r>
      </w:hyperlink>
    </w:p>
    <w:sectPr w:rsidR="0020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A0"/>
    <w:rsid w:val="00203DA0"/>
    <w:rsid w:val="00280E92"/>
    <w:rsid w:val="004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03D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3DA0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03DA0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203DA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03DA0"/>
    <w:rPr>
      <w:i/>
      <w:iCs/>
    </w:rPr>
  </w:style>
  <w:style w:type="character" w:styleId="Strong">
    <w:name w:val="Strong"/>
    <w:basedOn w:val="DefaultParagraphFont"/>
    <w:uiPriority w:val="22"/>
    <w:qFormat/>
    <w:rsid w:val="00203D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03D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3DA0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03DA0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203DA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03DA0"/>
    <w:rPr>
      <w:i/>
      <w:iCs/>
    </w:rPr>
  </w:style>
  <w:style w:type="character" w:styleId="Strong">
    <w:name w:val="Strong"/>
    <w:basedOn w:val="DefaultParagraphFont"/>
    <w:uiPriority w:val="22"/>
    <w:qFormat/>
    <w:rsid w:val="00203D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ghtCrime@qstartec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CID-6839de95-82b7-b915-f1f5-b858e1370179@Marketing.qstar.loca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Tolmachewich</dc:creator>
  <cp:lastModifiedBy>Carole Tolmachewich</cp:lastModifiedBy>
  <cp:revision>1</cp:revision>
  <dcterms:created xsi:type="dcterms:W3CDTF">2015-09-08T14:04:00Z</dcterms:created>
  <dcterms:modified xsi:type="dcterms:W3CDTF">2015-09-08T14:05:00Z</dcterms:modified>
</cp:coreProperties>
</file>