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439"/>
        <w:gridCol w:w="439"/>
        <w:gridCol w:w="3697"/>
        <w:gridCol w:w="699"/>
        <w:gridCol w:w="4606"/>
        <w:gridCol w:w="927"/>
        <w:gridCol w:w="2705"/>
      </w:tblGrid>
      <w:tr w:rsidR="00621246" w:rsidRPr="00621246" w:rsidTr="00621246">
        <w:trPr>
          <w:trHeight w:val="36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bookmarkStart w:id="0" w:name="RANGE!A1:E70"/>
            <w:r w:rsidRPr="006212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Volume-to-Weight Conversions for Recyclable Materials</w:t>
            </w:r>
            <w:bookmarkEnd w:id="0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use with the Municipal Recycling Data Sheet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Density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Newspaper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Loose, unbaled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445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Compacted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800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Hand stacked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35 pounds / 12 inch stack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Corrugated Cardboard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Loose, unbaled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200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Compacted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460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Other Paper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Telephone Books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250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Mixed Paper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490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19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5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Containers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Commingled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Cans, Glass &amp; Plastic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180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Cans &amp; Glass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270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Glass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Whole Bottles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620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Crushed-semi (manually)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1,175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Mechanically Crushed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1,840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Steel/ Tin Cans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Whole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150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Flattened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850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Aluminum Cans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Whole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60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Flattened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225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Plastics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PET #1 - whole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35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1,2,3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HDPE #2 - whole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25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Plastics #3 - #7 - whole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50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All Plastics: #1 - #7 - whole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38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16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5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Miscellaneous materials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White goods (appliances)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300 lb / cy or 170 each on average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Textiles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175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CRTs/Computers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50 lbs each (whole on average)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5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Organics </w:t>
            </w: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- Weight Conversions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Grass Clippings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667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Leaves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400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Brush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500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Unfinished compost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1,500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Finished compost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1,350 pounds / cubic yard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5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Organics</w:t>
            </w:r>
            <w:r w:rsidRPr="00621246">
              <w:rPr>
                <w:rFonts w:ascii="Arial" w:eastAsia="Times New Roman" w:hAnsi="Arial" w:cs="Arial"/>
                <w:sz w:val="18"/>
                <w:szCs w:val="18"/>
              </w:rPr>
              <w:t xml:space="preserve"> - Volumetric Conversions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Grass Clippings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 cubic yards/ton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Leaves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5 cubic yards/ton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Brush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 cubic yards/ton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5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Hazardous Household Products (HHP)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Auto batteries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 xml:space="preserve"> 39 lbs each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Batteries (household)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40 pounds / 5 gallon pail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Oil filters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250 pounds / 55 gallon drum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Paint (boxed)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690 pounds / cy box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Paint (bulk packed)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450 pounds / 55 gallon drum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57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Mercury Containing Products (MCP)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1246" w:rsidRPr="00621246" w:rsidTr="0062124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Fluorescent lamps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0.5 pounds / four foot lamp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U-Tube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report as 4 linear feet each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Circular Bulb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report as 4 linear feet each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Compact Fluorescent Light Bulb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report as 4 linear feet each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HID Bulbs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report as 8 linear feet each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10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22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Sources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22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1. California Integrated Waste Management Board, data from CalRecovery report (w/Tellus) of 1991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22"/>
        </w:trPr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2. National Recycling Coalition, data from 1998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22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3. Information from other government sources includes OR &amp; VA Departments of Environmental Quality, NJ Department of Environmental Protection, HI documentation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as well as US Navy facility guidance documents and the United States Environmental Protection Agency.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10"/>
        </w:trPr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4. DEP conversion rate from previous research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210"/>
        </w:trPr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1246">
              <w:rPr>
                <w:rFonts w:ascii="Arial" w:eastAsia="Times New Roman" w:hAnsi="Arial" w:cs="Arial"/>
                <w:sz w:val="18"/>
                <w:szCs w:val="18"/>
              </w:rPr>
              <w:t>5. From EPA and Waste Age</w:t>
            </w:r>
          </w:p>
          <w:p w:rsid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Massachusetts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21246" w:rsidRPr="00621246" w:rsidTr="00621246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46" w:rsidRPr="00621246" w:rsidRDefault="00621246" w:rsidP="006212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F21CC" w:rsidRPr="00621246" w:rsidRDefault="004F21CC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4F21CC" w:rsidRPr="00621246" w:rsidSect="00621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6"/>
    <w:rsid w:val="00280E92"/>
    <w:rsid w:val="004F21CC"/>
    <w:rsid w:val="006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2015-09-08T13:29:00Z</dcterms:created>
  <dcterms:modified xsi:type="dcterms:W3CDTF">2015-09-08T13:32:00Z</dcterms:modified>
</cp:coreProperties>
</file>